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333333"/>
          <w:spacing w:val="0"/>
          <w:kern w:val="0"/>
          <w:sz w:val="36"/>
          <w:szCs w:val="36"/>
          <w:bdr w:val="none" w:color="auto" w:sz="0" w:space="0"/>
          <w:lang w:val="en-US" w:eastAsia="zh-CN" w:bidi="ar"/>
        </w:rPr>
        <w:t>高等教育法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center"/>
        <w:rPr>
          <w:rFonts w:ascii="微软雅黑" w:hAnsi="微软雅黑" w:eastAsia="微软雅黑" w:cs="微软雅黑"/>
          <w:i w:val="0"/>
          <w:iCs w:val="0"/>
          <w:caps w:val="0"/>
          <w:color w:val="000000"/>
          <w:spacing w:val="0"/>
          <w:sz w:val="27"/>
          <w:szCs w:val="27"/>
        </w:rPr>
      </w:pPr>
      <w:bookmarkStart w:id="8" w:name="_GoBack"/>
      <w:bookmarkEnd w:id="8"/>
      <w:r>
        <w:rPr>
          <w:rFonts w:hint="eastAsia" w:ascii="微软雅黑" w:hAnsi="微软雅黑" w:eastAsia="微软雅黑" w:cs="微软雅黑"/>
          <w:i w:val="0"/>
          <w:iCs w:val="0"/>
          <w:caps w:val="0"/>
          <w:color w:val="000000"/>
          <w:spacing w:val="0"/>
          <w:sz w:val="27"/>
          <w:szCs w:val="27"/>
          <w:bdr w:val="none" w:color="auto" w:sz="0" w:space="0"/>
        </w:rPr>
        <w:t>中华人民共和国</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"https://www.66law.cn/tiaoli/9822.aspx" \o "高等教育法" \t "http://fccyzz.ahmu.edu.cn/2020/0508/c6715a81826/_blank"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高等教育法</w:t>
      </w:r>
      <w:r>
        <w:rPr>
          <w:rFonts w:hint="eastAsia" w:ascii="微软雅黑" w:hAnsi="微软雅黑" w:eastAsia="微软雅黑" w:cs="微软雅黑"/>
          <w:i w:val="0"/>
          <w:iCs w:val="0"/>
          <w:caps w:val="0"/>
          <w:spacing w:val="0"/>
          <w:sz w:val="27"/>
          <w:szCs w:val="27"/>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(1998年8月29日第九届全国人民代表大会常务委员会第四次会议通过　根据2015年12月27日第十二届全国人民代表大会常务委员会第十八次会议《关于修改〈中华人民共和国高等教育法〉的决定》第一次修正　根据2018年12月29日第十三届全国人民代表大会常务委员会第七次会议《关于修改〈中华人民共和国电力法〉等四部法律的决定》第二次修正)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bookmarkStart w:id="0" w:name="第一章 总  则"/>
      <w:r>
        <w:rPr>
          <w:rFonts w:hint="eastAsia" w:ascii="微软雅黑" w:hAnsi="微软雅黑" w:eastAsia="微软雅黑" w:cs="微软雅黑"/>
          <w:i w:val="0"/>
          <w:iCs w:val="0"/>
          <w:caps w:val="0"/>
          <w:color w:val="000000"/>
          <w:spacing w:val="0"/>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bookmarkStart w:id="1" w:name="第二章 高等教育基本制度"/>
      <w:r>
        <w:rPr>
          <w:rFonts w:hint="eastAsia" w:ascii="微软雅黑" w:hAnsi="微软雅黑" w:eastAsia="微软雅黑" w:cs="微软雅黑"/>
          <w:i w:val="0"/>
          <w:iCs w:val="0"/>
          <w:caps w:val="0"/>
          <w:color w:val="000000"/>
          <w:spacing w:val="0"/>
          <w:bdr w:val="none" w:color="auto" w:sz="0" w:space="0"/>
        </w:rPr>
        <w:t>第二章 高等教育基本制度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bookmarkStart w:id="2" w:name="第三章 高等学校的设立"/>
      <w:r>
        <w:rPr>
          <w:rFonts w:hint="eastAsia" w:ascii="微软雅黑" w:hAnsi="微软雅黑" w:eastAsia="微软雅黑" w:cs="微软雅黑"/>
          <w:i w:val="0"/>
          <w:iCs w:val="0"/>
          <w:caps w:val="0"/>
          <w:color w:val="000000"/>
          <w:spacing w:val="0"/>
          <w:bdr w:val="none" w:color="auto" w:sz="0" w:space="0"/>
        </w:rPr>
        <w:t>第三章 高等学校的设立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bookmarkStart w:id="3" w:name="第四章 高等学校的组织和活动"/>
      <w:r>
        <w:rPr>
          <w:rFonts w:hint="eastAsia" w:ascii="微软雅黑" w:hAnsi="微软雅黑" w:eastAsia="微软雅黑" w:cs="微软雅黑"/>
          <w:i w:val="0"/>
          <w:iCs w:val="0"/>
          <w:caps w:val="0"/>
          <w:color w:val="000000"/>
          <w:spacing w:val="0"/>
          <w:bdr w:val="none" w:color="auto" w:sz="0" w:space="0"/>
        </w:rPr>
        <w:t>第四章 高等学校的组织和活动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bookmarkStart w:id="4" w:name="第五章 高等学校教师和其他教育工作者"/>
      <w:r>
        <w:rPr>
          <w:rFonts w:hint="eastAsia" w:ascii="微软雅黑" w:hAnsi="微软雅黑" w:eastAsia="微软雅黑" w:cs="微软雅黑"/>
          <w:i w:val="0"/>
          <w:iCs w:val="0"/>
          <w:caps w:val="0"/>
          <w:color w:val="000000"/>
          <w:spacing w:val="0"/>
          <w:bdr w:val="none" w:color="auto" w:sz="0" w:space="0"/>
        </w:rPr>
        <w:t>第五章 高等学校教师和其他教育工作者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bookmarkStart w:id="5" w:name="第六章 高等学校的学生"/>
      <w:r>
        <w:rPr>
          <w:rFonts w:hint="eastAsia" w:ascii="微软雅黑" w:hAnsi="微软雅黑" w:eastAsia="微软雅黑" w:cs="微软雅黑"/>
          <w:i w:val="0"/>
          <w:iCs w:val="0"/>
          <w:caps w:val="0"/>
          <w:color w:val="000000"/>
          <w:spacing w:val="0"/>
          <w:bdr w:val="none" w:color="auto" w:sz="0" w:space="0"/>
        </w:rPr>
        <w:t>第六章 高等学校的学生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bookmarkStart w:id="6" w:name="第七章 高等教育投入和条件保障"/>
      <w:r>
        <w:rPr>
          <w:rFonts w:hint="eastAsia" w:ascii="微软雅黑" w:hAnsi="微软雅黑" w:eastAsia="微软雅黑" w:cs="微软雅黑"/>
          <w:i w:val="0"/>
          <w:iCs w:val="0"/>
          <w:caps w:val="0"/>
          <w:color w:val="000000"/>
          <w:spacing w:val="0"/>
          <w:bdr w:val="none" w:color="auto" w:sz="0" w:space="0"/>
        </w:rPr>
        <w:t>第七章 高等教育投入和条件保障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bookmarkStart w:id="7" w:name="第八章 附  则"/>
      <w:r>
        <w:rPr>
          <w:rFonts w:hint="eastAsia" w:ascii="微软雅黑" w:hAnsi="微软雅黑" w:eastAsia="微软雅黑" w:cs="微软雅黑"/>
          <w:i w:val="0"/>
          <w:iCs w:val="0"/>
          <w:caps w:val="0"/>
          <w:color w:val="000000"/>
          <w:spacing w:val="0"/>
          <w:bdr w:val="none" w:color="auto" w:sz="0" w:space="0"/>
        </w:rPr>
        <w:t>第八章 附  则</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第一条 为了发展高等教育事业，实施科教兴国战略，促进社会主义物质文明和精神文明建设，根据宪法和教育法，制定本法。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第二条 在中华人民共和国境内从事高等教育活动，适用本法。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本法所称高等教育，是指在完成高级中等教育基础上实施的教育。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第三条 国家坚持以马克思列宁主义、毛泽东思想、邓小平理论为指导，遵循宪法确定的基本原则，发展社会主义的高等教育事业。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第四条 高等教育必须贯彻国家的教育方针，为社会主义现代化建设服务、为人民服务，与生产劳动和社会实践相结合，使受教育者成为德、智、体、美等方面全面发展的社会主义建设者和接班人。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第五条 高等教育的任务是培养具有社会责任感、创新精神和实践能力的高级专门人才，发展科学技术文化，促进社会主义现代化建设。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第六条 国家根据经济建设和社会发展的需要，制定高等教育发展规划，举办高等学校，并采取多种形式积极发展高等教育事业。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国家鼓励企业事业组织、社会团体及其他社会组织和公民等社会力量依法举办高等学校，参与和支持高等教育事业的改革和发展。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第八条 国家根据少数民族的特点和需要，帮助和支持少数民族地区发展高等教育事业，为少数民族培养高级专门人才。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第九条 公民依法享有接受高等教育的权利。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国家采取措施，帮助少数民族学生和经济困难的学生接受高等教育。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高等学校必须招收符合国家规定的录取标准的残疾学生入学，不得因其残疾而拒绝招收。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第十条 国家依法保障高等学校中的科学研究、文学艺术创作和其他文化活动的自由。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在高等学校中从事科学研究、文学艺术创作和其他文化活动，应当遵守法律。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第十一条 高等学校应当面向社会，依法自主办学，实行民主管理。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第十二条 国家鼓励高等学校之间、高等学校与科学研究机构以及企业事业组织之间开展协作，实行优势互补，提高教育资源的使用效益。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国家鼓励和支持高等教育事业的国际交流与合作。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第十三条 国务院统一领导和管理全国高等教育事业。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省、自治区、</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"https://www.66law.cn/hlzzq/" \o "直辖市" \t "http://fccyzz.ahmu.edu.cn/2020/0508/c6715a81826/_blank"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直辖市</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人民政府统筹协调本行政区域内的高等教育事业，管理主要为地方培养人才和国务院授权管理的高等学校。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第十四条 国务院教育行政部门主管全国高等教育工作，管理由国务院确定的主要为全国培养人才的高等学校。国务院其他有关部门在国务院规定的职责范围内，负责有关的高等教育工作。</w:t>
      </w:r>
    </w:p>
    <w:bookmarkEnd w:id="1"/>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第二章 高等教育基本制度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第十五条 高等教育包括学历教育和非学历教育。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高等教育采用全日制和非全日制教育形式。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国家支持采用广播、电视、函授及其他远程教育方式实施高等教育。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第十六条 高等学历教育分为专科教育、本科教育和研究生教育。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高等学历教育应当符合下列学业标准：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(一)专科教育应当使学生掌握本专业必备的基础理论、专门知识，具有从事本专业实际工作的基本技能和初步能力;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(二)本科教育应当使学生比较系统地掌握本学科、专业必需的基础理论、基本知识，掌握本专业必要的基本技能、方法和相关知识，具有从事本专业实际工作和研究工作的初步能力;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作出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第十八条 高等教育由高等学校和其他高等教育机构实施。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大学、独立设置的学院主要实施本科及本科以上教育。高等专科学校实施专科教育。经国务院教育行政部门批准，科学研究机构可以承担研究生教育的任务。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其他高等教育机构实施非学历高等教育。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第十九条 高级中等教育毕业或者具有同等学力的，经考试合格，由实施相应学历教育的高等学校录取，取得专科生或者本科生入学资格。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本科毕业或者具有同等学力的，经考试合格，由实施相应学历教育的高等学校或者经批准承担研究生教育任务的科学研究机构录取，取得硕士研究生入学资格。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硕士研究生毕业或者具有同等学力的，经考试合格，由实施相应学历教育的高等学校或者经批准承担研究生教育任务的科学研究机构录取，取得博士研究生入学资格。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允许特定学科和专业的本科毕业生直接取得博士研究生入学资格，具体办法由国务院教育行政部门规定。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第二十条 接受高等学历教育的学生，由所在高等学校或者经批准承担研究生教育任务的科学研究机构根据其修业年限、学业成绩等，按照国家有关规定，发给相应的学历证书或者其他学业证书。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接受非学历高等教育的学生，由所在高等学校或者其他高等教育机构发给相应的结业证书。结业证书应当载明修业年限和学业内容。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第二十一条 国家实行高等教育自学考试制度，经考试合格的，发给相应的学历证书或者其他学业证书。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第二十二条 国家实行学位制度。学位分为学士、硕士和博士。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公民通过接受高等教育或者自学，其学业水平达到国家规定的学位标准，可以向学位授予单位申请授予相应的学位。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第二十三条 高等学校和其他高等教育机构应当根据社会需要和自身办学条件，承担实施</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"https://www.66law.cn/laws/525276.aspx" \o "继续教育" \t "http://fccyzz.ahmu.edu.cn/2020/0508/c6715a81826/_blank"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继续教育</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的工作。</w:t>
      </w:r>
    </w:p>
    <w:bookmarkEnd w:id="2"/>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第三章 高等学校的设立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第二十四条 设立高等学校，应当符合国家高等教育发展规划，符合国家利益和社会公共利益。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第二十五条 设立高等学校，应当具备教育法规定的基本条件。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设立其他高等教育机构的具体标准，由国务院授权的有关部门或者省、自治区、直辖市人民政府根据国务院规定的原则制定。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第二十六条 设立高等学校，应当根据其层次、类型、所设学科类别、规模、教学和科学研究水平，使用相应的名称。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第二十七条 申请设立高等学校的，应当向审批机关提交下列材料：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(一)申办报告;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(二)可行性论证材料;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(三)章程;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(四)审批机关依照本法规定要求提供的其他材料。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第二十八条 高等学校的章程应当规定以下事项：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(一)学校名称、校址;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(二)办学宗旨;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(三)办学规模;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(四)学科门类的设置;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(五)教育形式;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(六)内部管理体制;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(七)经费来源、财产和财务制度;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(八)举办者与学校之间的权利、义务;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(九)章程修改程序;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(十)其他必须由章程规定的事项。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审批设立高等学校，应当委托由专家组成的评议机构评议。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bookmarkEnd w:id="3"/>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第四章 高等学校的组织和活动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第三十条 高等学校自批准设立之日起取得法人资格。高等学校的校长为高等学校的法定代表人。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高等学校在民事活动中依法享有民事权利，承担</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"https://www.66law.cn/special/mszr/" \o "民事责任" \t "http://fccyzz.ahmu.edu.cn/2020/0508/c6715a81826/_blank"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民事责任</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第三十一条 高等学校应当以培养人才为中心，开展教学、科学研究和社会服务，保证教育教学质量达到国家规定的标准。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第三十二条 高等学校根据社会需求、办学条件和国家核定的办学规模，制定招生方案，自主调节系科招生比例。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第三十三条 高等学校依法自主设置和调整学科、专业。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第三十四条 高等学校根据教学需要，自主制定教学计划、选编教材、组织实施教学活动。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第三十五条 高等学校根据自身条件，自主开展科学研究、技术开发和社会服务。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国家鼓励高等学校同企业事业组织、社会团体及其他社会组织在科学研究、技术开发和推广等方面进行多种形式的合作。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国家支持具备条件的高等学校成为国家科学研究基地。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第三十六条 高等学校按照国家有关规定，自主开展与境外高等学校之间的科学技术文化交流与合作。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第三十七条 高等学校根据实际需要和精简、效能的原则，自主确定教学、科学研究、行政职能部门等内部组织机构的设置和人员配备;按照国家有关规定，评聘教师和其他专业技术人员的职务，调整津贴及工资分配。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第三十八条 高等学校对举办者提供的财产、国家财政性资助、受捐赠财产依法自主管理和使用。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高等学校不得将用于教学和科学研究活动的财产挪作他用。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社会力量举办的高等学校的内部管理体制按照国家有关社会力量办学的规定确定。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第四十条 高等学校的校长，由符合教育法规定的任职条件的公民担任。高等学校的校长、副校长按照国家有关规定任免。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第四十一条 高等学校的校长全面负责本学校的教学、科学研究和其他行政管理工作，行使下列职权：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(一)拟订发展规划，制定具体规章制度和年度工作计划并组织实施;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(二)组织教学活动、科学研究和思想品德教育;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(三)拟订内部组织机构的设置方案，推荐副校长人选，任免内部组织机构的负责人;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(四)聘任与解聘教师以及内部其他工作人员，对学生进行学籍管理并实施奖励或者处分;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(五)拟订和执行年度经费预算方案，保护和管理校产，维护学校的合法权益;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(六)章程规定的其他职权。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高等学校的校长主持校长办公会议或者校务会议，处理前款规定的有关事项。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第四十二条 高等学校设立学术委员会，履行下列职责：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(一)审议学科建设、专业设置，教学、科学研究计划方案;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(二)评定教学、科学研究成果;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(三)调查、处理学术纠纷;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(四)调查、认定学术不端行为;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(五)按照章程审议、决定有关学术发展、学术评价、学术规范的其他事项。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第四十三条 高等学校通过以教师为主体的教职工代表大会等组织形式，依法保障教职工参与民主管理和监督，维护教职工合法权益。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第四十四条 高等学校应当建立本学校办学水平、教育质量的评价制度，及时公开相关信息，接受社会监督。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教育行政部门负责组织专家或者委托第三方专业机构对高等学校的办学水平、效益和教育质量进行评估。评估结果应当向社会公开。</w:t>
      </w:r>
    </w:p>
    <w:bookmarkEnd w:id="4"/>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第五章 高等学校教师和其他教育工作者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第四十五条 高等学校的教师及其他教育工作者享有法律规定的权利，履行法律规定的义务，忠诚于人民的教育事业。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第四十七条 高等学校实行教师职务制度。高等学校教师职务根据学校所承担的教学、科学研究等任务的需要设置。教师职务设助教、讲师、副教授、教授。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高等学校的教师取得前款规定的职务应当具备下列基本条件：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(一)取得高等学校教师资格;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(二)系统地掌握本学科的基础理论;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(三)具备相应职务的教育教学能力和科学研究能力;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(四)承担相应职务的课程和规定课时的教学任务。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教授、副教授除应当具备以上基本任职条件外，还应当对本学科具有系统而坚实的基础理论和比较丰富的教学、科学研究经验，教学成绩显著，论文或者著作达到较高水平或者有突出的教学、科学研究成果。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高等学校教师职务的具体任职条件由国务院规定。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第四十八条 高等学校实行教师聘任制。教师经评定具备任职条件的，由高等学校按照教师职务的职责、条件和任期聘任。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高等学校的教师的聘任，应当遵循双方平等自愿的原则，由高等学校校长与受聘教师签订聘任合同。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第四十九条 高等学校的管理人员，实行教育职员制度。高等学校的教学辅助人员及其他专业技术人员，实行专业技术职务聘任制度。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第五十条 国家保护高等学校教师及其他教育工作者的合法权益，采取措施改善高等学校教师及其他教育工作者的工作条件和生活条件。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第五十一条 高等学校应当为教师参加培训、开展科学研究和进行学术交流提供便利条件。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高等学校应当对教师、管理人员和教学辅助人员及其他专业技术人员的思想政治表现、职业道德、业务水平和工作实绩进行考核，考核结果作为聘任或者解聘、晋升、奖励或者处分的依据。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第五十二条 高等学校的教师、管理人员和教学辅助人员及其他专业技术人员，应当以教学和培养人才为中心做好本职工作。</w:t>
      </w:r>
    </w:p>
    <w:bookmarkEnd w:id="5"/>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第六章 高等学校的学生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高等学校学生的合法权益，受法律保护。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第五十四条 高等学校的学生应当按照国家规定缴纳学费。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家庭经济困难的学生，可以申请补助或者减免学费。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国家设立高等学校学生勤工助学基金和贷学金，并鼓励高等学校、企业事业组织、社会团体以及其他社会组织和个人设立各种形式的助学金，对家庭经济困难的学生提供帮助。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获得贷学金及助学金的学生，应当履行相应的义务。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第五十六条 高等学校的学生在课余时间可以参加社会服务和勤工助学活动，但不得影响学业任务的完成。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高等学校应当对学生的社会服务和勤工助学活动给予鼓励和支持，并进行引导和管理。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第五十七条 高等学校的学生，可以在校内组织学生团体。学生团体在法律、法规规定的范围内活动，服从学校的领导和管理。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第五十八条 高等学校的学生思想品德合格，在规定的修业年限内学完规定的课程，成绩合格或者修满相应的学分，准予毕业。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第五十九条 高等学校应当为毕业生、结业生提供就业指导和服务。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国家鼓励高等学校毕业生到边远、艰苦地区工作。</w:t>
      </w:r>
    </w:p>
    <w:bookmarkEnd w:id="6"/>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第七章 高等教育投入和条件保障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第六十条 高等教育实行以举办者投入为主、受教育者合理分担培养成本、高等学校多种渠道筹措经费的机制。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国务院和省、自治区、直辖市人民政府依照教育法第五十六条的规定，保证国家举办的高等教育的经费逐步增长。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国家鼓励企业事业组织、社会团体及其他社会组织和个人向高等教育投入。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第六十一条 高等学校的举办者应当保证稳定的办学经费来源，不得抽回其投入的办学资金。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第六十三条 国家对高等学校进口图书资料、教学科研设备以及校办产业实行优惠政策。高等学校所办产业或者转让</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"https://www.66law.cn/special/zscq/" \o "知识产权" \t "http://fccyzz.ahmu.edu.cn/2020/0508/c6715a81826/_blank"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6"/>
          <w:rFonts w:hint="eastAsia" w:ascii="微软雅黑" w:hAnsi="微软雅黑" w:eastAsia="微软雅黑" w:cs="微软雅黑"/>
          <w:i w:val="0"/>
          <w:iCs w:val="0"/>
          <w:caps w:val="0"/>
          <w:spacing w:val="0"/>
          <w:sz w:val="27"/>
          <w:szCs w:val="27"/>
          <w:u w:val="none"/>
          <w:bdr w:val="none" w:color="auto" w:sz="0" w:space="0"/>
        </w:rPr>
        <w:t>知识产权</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000000"/>
          <w:spacing w:val="0"/>
          <w:sz w:val="27"/>
          <w:szCs w:val="27"/>
          <w:bdr w:val="none" w:color="auto" w:sz="0" w:space="0"/>
        </w:rPr>
        <w:t>以及其他科学技术成果获得的收益，用于高等学校办学。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第六十四条 高等学校收取的学费应当按照国家有关规定管理和使用，其他任何组织和个人不得挪用。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第六十五条 高等学校应当依法建立、健全财务管理制度，合理使用、严格管理教育经费，提高教育投资效益。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高等学校的财务活动应当依法接受监督。</w:t>
      </w:r>
    </w:p>
    <w:bookmarkEnd w:id="7"/>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第六十六条 对高等教育活动中违反教育法规定的，依照教育法的有关规定给予处罚。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第六十七条 中国境外个人符合国家规定的条件并办理有关手续后，可以进入中国境内高等学校学习、研究、进行学术交流或者任教，其合法权益受国家保护。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第六十八条 本法所称高等学校是指大学、独立设置的学院和高等专科学校，其中包括高等职业学校和成人高等学校。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本法所称其他高等教育机构是指除高等学校和经批准承担研究生教育任务的科学研究机构以外的从事高等教育活动的组织。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本法有关高等学校的规定适用于其他高等教育机构和经批准承担研究生教育任务的科学研究机构，但是对高等学校专门适用的规定除外。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第六十九条 本法自1999年1月1日起施行。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A122F"/>
    <w:rsid w:val="3F7A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2021-09-03T02:43:00Z</dcterms:created>
  <dc:creator>小哪吒</dc:creator>
  <cp:lastModifiedBy>小哪吒</cp:lastModifiedBy>
  <dcterms:modified xsi:type="dcterms:W3CDTF">2021-09-03T02:44:07Z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F0D9355A98704AD2BE510FE2FB711F30</vt:lpwstr>
  </property>
</Properties>
</file>